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proofErr w:type="spellStart"/>
      <w:r w:rsidRPr="00D10589">
        <w:rPr>
          <w:rFonts w:eastAsia="Times New Roman" w:cs="Times New Roman"/>
          <w:b/>
          <w:bCs/>
          <w:color w:val="242424"/>
          <w:szCs w:val="28"/>
          <w:lang w:eastAsia="ru-RU"/>
        </w:rPr>
        <w:t>Критерії</w:t>
      </w:r>
      <w:proofErr w:type="spellEnd"/>
      <w:r w:rsidRPr="00D10589">
        <w:rPr>
          <w:rFonts w:eastAsia="Times New Roman" w:cs="Times New Roman"/>
          <w:b/>
          <w:bCs/>
          <w:color w:val="242424"/>
          <w:szCs w:val="28"/>
          <w:lang w:eastAsia="ru-RU"/>
        </w:rPr>
        <w:t xml:space="preserve"> аудиту: 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усі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вимоги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стандарту ISO 14001:2015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> 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proofErr w:type="spellStart"/>
      <w:r w:rsidRPr="00D10589">
        <w:rPr>
          <w:rFonts w:eastAsia="Times New Roman" w:cs="Times New Roman"/>
          <w:b/>
          <w:bCs/>
          <w:i/>
          <w:iCs/>
          <w:color w:val="242424"/>
          <w:szCs w:val="28"/>
          <w:lang w:eastAsia="ru-RU"/>
        </w:rPr>
        <w:t>Завдання</w:t>
      </w:r>
      <w:proofErr w:type="spellEnd"/>
      <w:r w:rsidRPr="00D10589">
        <w:rPr>
          <w:rFonts w:eastAsia="Times New Roman" w:cs="Times New Roman"/>
          <w:b/>
          <w:bCs/>
          <w:i/>
          <w:iCs/>
          <w:color w:val="242424"/>
          <w:szCs w:val="28"/>
          <w:lang w:eastAsia="ru-RU"/>
        </w:rPr>
        <w:t xml:space="preserve"> 1. </w:t>
      </w:r>
      <w:proofErr w:type="spellStart"/>
      <w:r w:rsidRPr="00D10589">
        <w:rPr>
          <w:rFonts w:eastAsia="Times New Roman" w:cs="Times New Roman"/>
          <w:b/>
          <w:bCs/>
          <w:i/>
          <w:iCs/>
          <w:color w:val="242424"/>
          <w:szCs w:val="28"/>
          <w:lang w:eastAsia="ru-RU"/>
        </w:rPr>
        <w:t>Підготування</w:t>
      </w:r>
      <w:proofErr w:type="spellEnd"/>
      <w:r w:rsidRPr="00D10589">
        <w:rPr>
          <w:rFonts w:eastAsia="Times New Roman" w:cs="Times New Roman"/>
          <w:b/>
          <w:bCs/>
          <w:i/>
          <w:iCs/>
          <w:color w:val="242424"/>
          <w:szCs w:val="28"/>
          <w:lang w:eastAsia="ru-RU"/>
        </w:rPr>
        <w:t xml:space="preserve"> </w:t>
      </w:r>
      <w:proofErr w:type="gramStart"/>
      <w:r w:rsidRPr="00D10589">
        <w:rPr>
          <w:rFonts w:eastAsia="Times New Roman" w:cs="Times New Roman"/>
          <w:b/>
          <w:bCs/>
          <w:i/>
          <w:iCs/>
          <w:color w:val="242424"/>
          <w:szCs w:val="28"/>
          <w:lang w:eastAsia="ru-RU"/>
        </w:rPr>
        <w:t>до аудиту</w:t>
      </w:r>
      <w:proofErr w:type="gramEnd"/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Вам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необхідно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підготувати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перелік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питань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(за формою,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наведеною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таблиці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2), для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аналізу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відповідності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системи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екологічного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менеджменту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вимогам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визначених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розділів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стандарту ISO 14001:2015 (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наведені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таблиці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1 за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варіантами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>).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При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виконанні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завдання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1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слід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заповнити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перші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два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стовпця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таблиці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2.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Стовпчики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3 і 4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заповнюються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ході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проведення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аудиту за результатами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опрацювання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зазначених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питань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>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> 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Таблиця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1.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Розділи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стандарту ISO 14001:2015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828"/>
        <w:gridCol w:w="828"/>
        <w:gridCol w:w="828"/>
        <w:gridCol w:w="828"/>
        <w:gridCol w:w="828"/>
        <w:gridCol w:w="828"/>
        <w:gridCol w:w="828"/>
        <w:gridCol w:w="828"/>
        <w:gridCol w:w="829"/>
        <w:gridCol w:w="829"/>
      </w:tblGrid>
      <w:tr w:rsidR="0044030A" w:rsidRPr="0044030A" w:rsidTr="00D10589"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Варіант</w:t>
            </w:r>
            <w:proofErr w:type="spellEnd"/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B72926">
              <w:rPr>
                <w:rFonts w:eastAsia="Times New Roman" w:cs="Times New Roman"/>
                <w:color w:val="242424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3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4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6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8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9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0</w:t>
            </w:r>
          </w:p>
        </w:tc>
      </w:tr>
      <w:tr w:rsidR="0044030A" w:rsidRPr="0044030A" w:rsidTr="00D10589">
        <w:tc>
          <w:tcPr>
            <w:tcW w:w="6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Розділи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стандарту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4.1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4.2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4.3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5.2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6.1.1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6.1.2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6.1.3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6.1.4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6.2.1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5.2.2</w:t>
            </w:r>
          </w:p>
        </w:tc>
      </w:tr>
      <w:tr w:rsidR="0044030A" w:rsidRPr="0044030A" w:rsidTr="00D10589">
        <w:tc>
          <w:tcPr>
            <w:tcW w:w="6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4030A" w:rsidRPr="0044030A" w:rsidRDefault="0044030A" w:rsidP="00D10589">
            <w:pPr>
              <w:spacing w:after="0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9.1.1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9.1.2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6.1.2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6.1.1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7.3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10.1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9.3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8.2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7.3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7.2</w:t>
            </w:r>
          </w:p>
        </w:tc>
      </w:tr>
    </w:tbl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bookmarkStart w:id="0" w:name="_GoBack"/>
      <w:bookmarkEnd w:id="0"/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Таблиця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2.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Перелік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питань</w:t>
      </w:r>
      <w:proofErr w:type="spellEnd"/>
    </w:p>
    <w:tbl>
      <w:tblPr>
        <w:tblW w:w="99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907"/>
        <w:gridCol w:w="2524"/>
        <w:gridCol w:w="2444"/>
      </w:tblGrid>
      <w:tr w:rsidR="0044030A" w:rsidRPr="0044030A" w:rsidTr="0044030A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Розділ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/</w:t>
            </w: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підрозділ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стандарту</w:t>
            </w:r>
          </w:p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ISO 14001:2015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Питання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*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Відмітка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</w:t>
            </w: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або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</w:t>
            </w: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коментар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</w:t>
            </w: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щодо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</w:t>
            </w: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дотримання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</w:t>
            </w: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вимог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стандарту (</w:t>
            </w: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заповнюється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в </w:t>
            </w: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ході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аудиту)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44030A" w:rsidRPr="0044030A" w:rsidTr="0044030A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4</w:t>
            </w:r>
          </w:p>
        </w:tc>
      </w:tr>
      <w:tr w:rsidR="0044030A" w:rsidRPr="0044030A" w:rsidTr="0044030A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</w:tr>
      <w:tr w:rsidR="0044030A" w:rsidRPr="0044030A" w:rsidTr="0044030A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</w:tr>
    </w:tbl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*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перелік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питань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може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включати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запит на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ознайомлення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певним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документом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lastRenderedPageBreak/>
        <w:t> 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proofErr w:type="spellStart"/>
      <w:r w:rsidRPr="00D10589">
        <w:rPr>
          <w:rFonts w:eastAsia="Times New Roman" w:cs="Times New Roman"/>
          <w:b/>
          <w:bCs/>
          <w:i/>
          <w:iCs/>
          <w:color w:val="242424"/>
          <w:szCs w:val="28"/>
          <w:lang w:eastAsia="ru-RU"/>
        </w:rPr>
        <w:t>Завдання</w:t>
      </w:r>
      <w:proofErr w:type="spellEnd"/>
      <w:r w:rsidRPr="00D10589">
        <w:rPr>
          <w:rFonts w:eastAsia="Times New Roman" w:cs="Times New Roman"/>
          <w:b/>
          <w:bCs/>
          <w:i/>
          <w:iCs/>
          <w:color w:val="242424"/>
          <w:szCs w:val="28"/>
          <w:lang w:eastAsia="ru-RU"/>
        </w:rPr>
        <w:t xml:space="preserve"> 2. </w:t>
      </w:r>
      <w:proofErr w:type="spellStart"/>
      <w:r w:rsidRPr="00D10589">
        <w:rPr>
          <w:rFonts w:eastAsia="Times New Roman" w:cs="Times New Roman"/>
          <w:b/>
          <w:bCs/>
          <w:i/>
          <w:iCs/>
          <w:color w:val="242424"/>
          <w:szCs w:val="28"/>
          <w:lang w:eastAsia="ru-RU"/>
        </w:rPr>
        <w:t>Аналіз</w:t>
      </w:r>
      <w:proofErr w:type="spellEnd"/>
      <w:r w:rsidRPr="00D10589">
        <w:rPr>
          <w:rFonts w:eastAsia="Times New Roman" w:cs="Times New Roman"/>
          <w:b/>
          <w:bCs/>
          <w:i/>
          <w:iCs/>
          <w:color w:val="242424"/>
          <w:szCs w:val="28"/>
          <w:lang w:eastAsia="ru-RU"/>
        </w:rPr>
        <w:t xml:space="preserve"> </w:t>
      </w:r>
      <w:proofErr w:type="spellStart"/>
      <w:r w:rsidRPr="00D10589">
        <w:rPr>
          <w:rFonts w:eastAsia="Times New Roman" w:cs="Times New Roman"/>
          <w:b/>
          <w:bCs/>
          <w:i/>
          <w:iCs/>
          <w:color w:val="242424"/>
          <w:szCs w:val="28"/>
          <w:lang w:eastAsia="ru-RU"/>
        </w:rPr>
        <w:t>невідповідностей</w:t>
      </w:r>
      <w:proofErr w:type="spellEnd"/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За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зібраною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аудитором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ході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аудиту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інформацією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(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доказами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аудиту)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необхідно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зробити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висновок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щодо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відповідності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системи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екологічного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менеджменту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організації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(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стосується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кожної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конкретної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ситуації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)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вимогам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стандарту ISO 14001:2015.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Результати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аналізу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ситуацій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наводяться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за формою,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наведеною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таблиці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3.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графі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«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Обґрунтування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висновку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» наводиться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наступна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інформація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>:</w:t>
      </w:r>
    </w:p>
    <w:p w:rsidR="0044030A" w:rsidRPr="0044030A" w:rsidRDefault="0044030A" w:rsidP="00D10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обґрунтування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висновку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щодо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відповідності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чи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не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відповідності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вимогам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стандарту з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посиланням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на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конкретні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докази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аудиту;</w:t>
      </w:r>
    </w:p>
    <w:p w:rsidR="0044030A" w:rsidRPr="0044030A" w:rsidRDefault="0044030A" w:rsidP="00D10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коментарі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щодо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можливих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наслідків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(з точки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зору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функціонування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системи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екологічного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менеджменту)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виявлених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невідповідностей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>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> 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Таблиця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3.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021"/>
        <w:gridCol w:w="5486"/>
      </w:tblGrid>
      <w:tr w:rsidR="0044030A" w:rsidRPr="0044030A" w:rsidTr="00D10589"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Розділ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/</w:t>
            </w: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підрозділ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стандарту</w:t>
            </w:r>
          </w:p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ISO 14001:2015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Відповідність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/ </w:t>
            </w: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невідповідність</w:t>
            </w:r>
            <w:proofErr w:type="spellEnd"/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Обґрунтування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</w:t>
            </w: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висновку</w:t>
            </w:r>
            <w:proofErr w:type="spellEnd"/>
          </w:p>
        </w:tc>
      </w:tr>
      <w:tr w:rsidR="0044030A" w:rsidRPr="0044030A" w:rsidTr="00D10589"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Ситуація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</w:tr>
      <w:tr w:rsidR="0044030A" w:rsidRPr="0044030A" w:rsidTr="00D10589"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</w:tr>
      <w:tr w:rsidR="0044030A" w:rsidRPr="0044030A" w:rsidTr="00D10589"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</w:tr>
      <w:tr w:rsidR="0044030A" w:rsidRPr="0044030A" w:rsidTr="00D10589"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Ситуація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</w:tr>
      <w:tr w:rsidR="0044030A" w:rsidRPr="0044030A" w:rsidTr="00D10589"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</w:tr>
      <w:tr w:rsidR="0044030A" w:rsidRPr="0044030A" w:rsidTr="00D10589"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</w:tr>
      <w:tr w:rsidR="0044030A" w:rsidRPr="0044030A" w:rsidTr="00D10589"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proofErr w:type="spellStart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Ситуація</w:t>
            </w:r>
            <w:proofErr w:type="spellEnd"/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 xml:space="preserve"> 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</w:tr>
      <w:tr w:rsidR="0044030A" w:rsidRPr="0044030A" w:rsidTr="00D10589"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</w:tr>
      <w:tr w:rsidR="0044030A" w:rsidRPr="0044030A" w:rsidTr="00D10589"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</w:tr>
      <w:tr w:rsidR="0044030A" w:rsidRPr="0044030A" w:rsidTr="00D10589"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  <w:tc>
          <w:tcPr>
            <w:tcW w:w="2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44030A" w:rsidRPr="0044030A" w:rsidRDefault="0044030A" w:rsidP="00D1058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242424"/>
                <w:szCs w:val="28"/>
                <w:lang w:eastAsia="ru-RU"/>
              </w:rPr>
            </w:pPr>
            <w:r w:rsidRPr="0044030A">
              <w:rPr>
                <w:rFonts w:eastAsia="Times New Roman" w:cs="Times New Roman"/>
                <w:color w:val="242424"/>
                <w:szCs w:val="28"/>
                <w:lang w:eastAsia="ru-RU"/>
              </w:rPr>
              <w:t> </w:t>
            </w:r>
          </w:p>
        </w:tc>
      </w:tr>
    </w:tbl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> 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> 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proofErr w:type="spellStart"/>
      <w:r w:rsidRPr="00D10589">
        <w:rPr>
          <w:rFonts w:eastAsia="Times New Roman" w:cs="Times New Roman"/>
          <w:b/>
          <w:bCs/>
          <w:i/>
          <w:iCs/>
          <w:color w:val="242424"/>
          <w:szCs w:val="28"/>
          <w:u w:val="single"/>
          <w:lang w:eastAsia="ru-RU"/>
        </w:rPr>
        <w:t>Опис</w:t>
      </w:r>
      <w:proofErr w:type="spellEnd"/>
      <w:r w:rsidRPr="00D10589">
        <w:rPr>
          <w:rFonts w:eastAsia="Times New Roman" w:cs="Times New Roman"/>
          <w:b/>
          <w:bCs/>
          <w:i/>
          <w:iCs/>
          <w:color w:val="242424"/>
          <w:szCs w:val="28"/>
          <w:u w:val="single"/>
          <w:lang w:eastAsia="ru-RU"/>
        </w:rPr>
        <w:t xml:space="preserve"> </w:t>
      </w:r>
      <w:proofErr w:type="spellStart"/>
      <w:r w:rsidRPr="00D10589">
        <w:rPr>
          <w:rFonts w:eastAsia="Times New Roman" w:cs="Times New Roman"/>
          <w:b/>
          <w:bCs/>
          <w:i/>
          <w:iCs/>
          <w:color w:val="242424"/>
          <w:szCs w:val="28"/>
          <w:u w:val="single"/>
          <w:lang w:eastAsia="ru-RU"/>
        </w:rPr>
        <w:t>ситуації</w:t>
      </w:r>
      <w:proofErr w:type="spellEnd"/>
      <w:r w:rsidRPr="00D10589">
        <w:rPr>
          <w:rFonts w:eastAsia="Times New Roman" w:cs="Times New Roman"/>
          <w:b/>
          <w:bCs/>
          <w:i/>
          <w:iCs/>
          <w:color w:val="242424"/>
          <w:szCs w:val="28"/>
          <w:u w:val="single"/>
          <w:lang w:eastAsia="ru-RU"/>
        </w:rPr>
        <w:t xml:space="preserve"> 1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ході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проведення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зовнішнього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аудиту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компанії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«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Спецбуд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»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було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встановлено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внутрішній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аудит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організації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проводиться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згідно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плану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розробленого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на три роки. Планом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передбачається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проведення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щорічно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внутрішніх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аудитів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системи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екологічного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менеджменту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трьох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структурних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підрозділах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>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При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спілкуванні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аудитора з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представником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компанії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відповідальним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за систему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екологічного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менеджменту,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він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розповів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організації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працює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шість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співробітників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які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пройшли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навчання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на курсах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внутрішніх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аудиторів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і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мають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відповідні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сертифікати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.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Кожен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раз при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формуванні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групи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 аудиту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групу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включається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сертифікований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фахівець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.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Інші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внутрішні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аудитори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входять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групу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 аудиту,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пройшли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відповідний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інструктаж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компанії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. Про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це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є записи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журналі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.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Група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внутрішніх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аудиторів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формується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таким чином,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щоб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ніхто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 них не проводив аудит в структурного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підрозділу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якому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працює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>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результаті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перевірки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зовнішнім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аудитором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цієї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інформації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з’ясувалося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підчас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проведення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одного з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внутрішніх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аудитів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складі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групи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 аудиту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був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відсутній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сертифікований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аудитор. На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це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представник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компанії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пояснив,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відповідний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фахівець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захворів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це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перевірити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можна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лікарняним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листом 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відділі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кадрів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.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Проте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інші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фахівці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групи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 аудиту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хороші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фахівці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і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мають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досвід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проведення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аудиту тому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компанія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вирішила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не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міняти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склад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групи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 аудиту.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Також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було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виявлено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журналі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про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інструктаж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внутрішніх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аудиторів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відсутній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запис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стосовно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одного з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аудиторів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.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Представник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компанії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пояснив,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цей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працівник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проходив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інструктаж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запис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журналі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чомусь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не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зробили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(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якось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упустили).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При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аналізі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зовнішнім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аудитором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результатів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проведення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внутрішніх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аудитів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останній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рік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було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зазначено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вони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відповідають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цілям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аудитів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містять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виявлені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4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випадки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невідповідності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і 7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можливостей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для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поліпшення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системи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екологічного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менеджменту.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> 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proofErr w:type="spellStart"/>
      <w:r w:rsidRPr="00D10589">
        <w:rPr>
          <w:rFonts w:eastAsia="Times New Roman" w:cs="Times New Roman"/>
          <w:b/>
          <w:bCs/>
          <w:i/>
          <w:iCs/>
          <w:color w:val="242424"/>
          <w:szCs w:val="28"/>
          <w:u w:val="single"/>
          <w:lang w:eastAsia="ru-RU"/>
        </w:rPr>
        <w:lastRenderedPageBreak/>
        <w:t>Опис</w:t>
      </w:r>
      <w:proofErr w:type="spellEnd"/>
      <w:r w:rsidRPr="00D10589">
        <w:rPr>
          <w:rFonts w:eastAsia="Times New Roman" w:cs="Times New Roman"/>
          <w:b/>
          <w:bCs/>
          <w:i/>
          <w:iCs/>
          <w:color w:val="242424"/>
          <w:szCs w:val="28"/>
          <w:u w:val="single"/>
          <w:lang w:eastAsia="ru-RU"/>
        </w:rPr>
        <w:t xml:space="preserve"> </w:t>
      </w:r>
      <w:proofErr w:type="spellStart"/>
      <w:r w:rsidRPr="00D10589">
        <w:rPr>
          <w:rFonts w:eastAsia="Times New Roman" w:cs="Times New Roman"/>
          <w:b/>
          <w:bCs/>
          <w:i/>
          <w:iCs/>
          <w:color w:val="242424"/>
          <w:szCs w:val="28"/>
          <w:u w:val="single"/>
          <w:lang w:eastAsia="ru-RU"/>
        </w:rPr>
        <w:t>ситуації</w:t>
      </w:r>
      <w:proofErr w:type="spellEnd"/>
      <w:r w:rsidRPr="00D10589">
        <w:rPr>
          <w:rFonts w:eastAsia="Times New Roman" w:cs="Times New Roman"/>
          <w:b/>
          <w:bCs/>
          <w:i/>
          <w:iCs/>
          <w:color w:val="242424"/>
          <w:szCs w:val="28"/>
          <w:u w:val="single"/>
          <w:lang w:eastAsia="ru-RU"/>
        </w:rPr>
        <w:t xml:space="preserve"> 2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організації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був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затверджений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план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моніторингу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яким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передбачається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проведення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щоденного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контролю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параметрів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скиду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забруднюючих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речовин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річку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саме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концентрації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забруднюючих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речовин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(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нітритів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нітратів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БСК5, ХСК).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Результати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контролю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повинні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заноситись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спеціальний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журнал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моніторингу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. 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разі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виявлення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перевищення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встановлених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нормативів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представник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здійснює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контроль повинен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повідомити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про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це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керівника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служби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екології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підприємства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і головного технолога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виробничого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відділення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очищення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стічних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вод.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ході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аудиту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було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виявлено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останній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тиждень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ніяких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записів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журналі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моніторингу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не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було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зроблено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.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Представник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лабораторії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пояснив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це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там,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цей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період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перевищень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встановленими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показникам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не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було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виявлено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тому записи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відсутні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>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Аналіз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результатів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моніторингу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даними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журналу за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інші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періоди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показав,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на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підприємстві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бувають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окремі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випадки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виявлення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перевищень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концентрації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забруднюючих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речовин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(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такі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записи є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журналі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). Про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виявлені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перевищення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лабораторія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одразу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інформувала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керівника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служби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екології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підприємства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і головного технолога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виробничого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відділення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очищення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стічних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вод. За результатами вживались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відповідні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заходи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щодо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усунення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проблеми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.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Також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були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додатково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виявлені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окремі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дні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коли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дані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моніторингу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не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вносилися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журнал.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> 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proofErr w:type="spellStart"/>
      <w:r w:rsidRPr="00D10589">
        <w:rPr>
          <w:rFonts w:eastAsia="Times New Roman" w:cs="Times New Roman"/>
          <w:b/>
          <w:bCs/>
          <w:i/>
          <w:iCs/>
          <w:color w:val="242424"/>
          <w:szCs w:val="28"/>
          <w:u w:val="single"/>
          <w:lang w:eastAsia="ru-RU"/>
        </w:rPr>
        <w:t>Опис</w:t>
      </w:r>
      <w:proofErr w:type="spellEnd"/>
      <w:r w:rsidRPr="00D10589">
        <w:rPr>
          <w:rFonts w:eastAsia="Times New Roman" w:cs="Times New Roman"/>
          <w:b/>
          <w:bCs/>
          <w:i/>
          <w:iCs/>
          <w:color w:val="242424"/>
          <w:szCs w:val="28"/>
          <w:u w:val="single"/>
          <w:lang w:eastAsia="ru-RU"/>
        </w:rPr>
        <w:t xml:space="preserve"> </w:t>
      </w:r>
      <w:proofErr w:type="spellStart"/>
      <w:r w:rsidRPr="00D10589">
        <w:rPr>
          <w:rFonts w:eastAsia="Times New Roman" w:cs="Times New Roman"/>
          <w:b/>
          <w:bCs/>
          <w:i/>
          <w:iCs/>
          <w:color w:val="242424"/>
          <w:szCs w:val="28"/>
          <w:u w:val="single"/>
          <w:lang w:eastAsia="ru-RU"/>
        </w:rPr>
        <w:t>ситуації</w:t>
      </w:r>
      <w:proofErr w:type="spellEnd"/>
      <w:r w:rsidRPr="00D10589">
        <w:rPr>
          <w:rFonts w:eastAsia="Times New Roman" w:cs="Times New Roman"/>
          <w:b/>
          <w:bCs/>
          <w:i/>
          <w:iCs/>
          <w:color w:val="242424"/>
          <w:szCs w:val="28"/>
          <w:u w:val="single"/>
          <w:lang w:eastAsia="ru-RU"/>
        </w:rPr>
        <w:t xml:space="preserve"> 3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На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підприємстві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«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Місьтеплоенерго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»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розроблена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програма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управління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відходами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на 2018-2022 роки.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Програмою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передбачено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15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заходів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щодо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запобігання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або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зменшення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обсягів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утворення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відходів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(5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заходів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на 2018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рік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4 – на 2019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рік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6 – на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період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2020-2022 роки) та заходи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щодо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впорядкування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діяльності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організації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сфері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поводження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відходами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 точки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зору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дотримання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вимог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чинного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законодавства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.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Аналіз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виконання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програми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за результатами 2018-2019 роки показав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наступне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>: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-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виконані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усі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за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виключенням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одного,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заплановані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заходи,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щодо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впорядкування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діяльності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організації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сфері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поводження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відходами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 точки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зору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дотримання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вимог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чинного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законодавства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>;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-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виконано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2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із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запланованих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заходів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щодо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запобігання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або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зменшення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обсягів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утворення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відходів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>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Представник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підприємства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пояснив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це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наступним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чином.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lastRenderedPageBreak/>
        <w:t xml:space="preserve">Не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виконання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одного з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запланованих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заходів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щодо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впорядкування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діяльності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організації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сфері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поводження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відходами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 точки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зору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дотримання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вимог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чинного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законодавства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зумовлено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неможливістю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виконання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відповідної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вимоги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законодавства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з-за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неузгодженості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національного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законодавства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>.</w:t>
      </w:r>
    </w:p>
    <w:p w:rsidR="0044030A" w:rsidRPr="0044030A" w:rsidRDefault="0044030A" w:rsidP="00D1058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242424"/>
          <w:szCs w:val="28"/>
          <w:lang w:eastAsia="ru-RU"/>
        </w:rPr>
      </w:pPr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Не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виконання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частини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заходів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попередження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та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зменшення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обсягів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утворення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відходів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зумовлене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тим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що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підприємства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здійснювало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у 2019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році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запланований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капітальний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ремонт основного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технологічного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обладнання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.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Проведення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капітального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ремонту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вимагає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значного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фінансування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а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також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багато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часу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основних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фахівців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підприємства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.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Враховуючи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це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ми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будемо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виконувати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заплановані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програмі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заходи з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певним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відтермінуванням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в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часі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,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після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завершення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</w:t>
      </w:r>
      <w:proofErr w:type="spellStart"/>
      <w:r w:rsidRPr="0044030A">
        <w:rPr>
          <w:rFonts w:eastAsia="Times New Roman" w:cs="Times New Roman"/>
          <w:color w:val="242424"/>
          <w:szCs w:val="28"/>
          <w:lang w:eastAsia="ru-RU"/>
        </w:rPr>
        <w:t>капітального</w:t>
      </w:r>
      <w:proofErr w:type="spellEnd"/>
      <w:r w:rsidRPr="0044030A">
        <w:rPr>
          <w:rFonts w:eastAsia="Times New Roman" w:cs="Times New Roman"/>
          <w:color w:val="242424"/>
          <w:szCs w:val="28"/>
          <w:lang w:eastAsia="ru-RU"/>
        </w:rPr>
        <w:t xml:space="preserve"> ремонту.</w:t>
      </w:r>
    </w:p>
    <w:p w:rsidR="00A941CE" w:rsidRPr="00D10589" w:rsidRDefault="00A941CE" w:rsidP="00D10589">
      <w:pPr>
        <w:rPr>
          <w:rFonts w:cs="Times New Roman"/>
          <w:szCs w:val="28"/>
        </w:rPr>
      </w:pPr>
    </w:p>
    <w:sectPr w:rsidR="00A941CE" w:rsidRPr="00D10589" w:rsidSect="008165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200B"/>
    <w:multiLevelType w:val="multilevel"/>
    <w:tmpl w:val="02CE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3D1919"/>
    <w:multiLevelType w:val="multilevel"/>
    <w:tmpl w:val="6C601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215AD6"/>
    <w:multiLevelType w:val="multilevel"/>
    <w:tmpl w:val="1A7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0A"/>
    <w:rsid w:val="000C7A4A"/>
    <w:rsid w:val="0044030A"/>
    <w:rsid w:val="007C5A12"/>
    <w:rsid w:val="00816594"/>
    <w:rsid w:val="009147B2"/>
    <w:rsid w:val="00A941CE"/>
    <w:rsid w:val="00AE13AF"/>
    <w:rsid w:val="00B1617C"/>
    <w:rsid w:val="00B72926"/>
    <w:rsid w:val="00D1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C4A8"/>
  <w15:chartTrackingRefBased/>
  <w15:docId w15:val="{572399CF-3AF7-4FDB-9D13-F487A4DB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7C"/>
    <w:pPr>
      <w:spacing w:after="20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E13AF"/>
    <w:pPr>
      <w:keepNext/>
      <w:keepLines/>
      <w:widowControl w:val="0"/>
      <w:autoSpaceDE w:val="0"/>
      <w:autoSpaceDN w:val="0"/>
      <w:spacing w:before="240" w:line="360" w:lineRule="auto"/>
      <w:jc w:val="center"/>
      <w:outlineLvl w:val="0"/>
    </w:pPr>
    <w:rPr>
      <w:rFonts w:eastAsiaTheme="majorEastAsia" w:cstheme="majorBidi"/>
      <w:szCs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C7A4A"/>
    <w:pPr>
      <w:keepNext/>
      <w:keepLines/>
      <w:numPr>
        <w:ilvl w:val="1"/>
        <w:numId w:val="2"/>
      </w:numPr>
      <w:spacing w:before="40" w:line="360" w:lineRule="auto"/>
      <w:ind w:left="578" w:hanging="578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A4A"/>
    <w:rPr>
      <w:rFonts w:ascii="Times New Roman" w:eastAsiaTheme="majorEastAsia" w:hAnsi="Times New Roman" w:cstheme="majorBidi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AE13AF"/>
    <w:rPr>
      <w:rFonts w:ascii="Times New Roman" w:eastAsiaTheme="majorEastAsia" w:hAnsi="Times New Roman" w:cstheme="majorBidi"/>
      <w:sz w:val="28"/>
      <w:szCs w:val="32"/>
      <w:lang w:val="uk-UA"/>
    </w:rPr>
  </w:style>
  <w:style w:type="paragraph" w:styleId="a3">
    <w:name w:val="Normal (Web)"/>
    <w:basedOn w:val="a"/>
    <w:uiPriority w:val="99"/>
    <w:semiHidden/>
    <w:unhideWhenUsed/>
    <w:rsid w:val="0044030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30A"/>
    <w:rPr>
      <w:b/>
      <w:bCs/>
    </w:rPr>
  </w:style>
  <w:style w:type="character" w:styleId="a5">
    <w:name w:val="Emphasis"/>
    <w:basedOn w:val="a0"/>
    <w:uiPriority w:val="20"/>
    <w:qFormat/>
    <w:rsid w:val="0044030A"/>
    <w:rPr>
      <w:i/>
      <w:iCs/>
    </w:rPr>
  </w:style>
  <w:style w:type="paragraph" w:customStyle="1" w:styleId="alignjustify">
    <w:name w:val="alignjustify"/>
    <w:basedOn w:val="a"/>
    <w:rsid w:val="0044030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2023-02-04T17:12:00Z</dcterms:created>
  <dcterms:modified xsi:type="dcterms:W3CDTF">2023-02-08T12:39:00Z</dcterms:modified>
</cp:coreProperties>
</file>